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A238472" w:rsidP="230118A4" w:rsidRDefault="2A238472" w14:paraId="76E836F0" w14:textId="665A20DE">
      <w:pPr>
        <w:spacing w:before="0" w:beforeAutospacing="off" w:after="160" w:afterAutospacing="off" w:line="279" w:lineRule="auto"/>
        <w:ind w:left="720"/>
        <w:jc w:val="center"/>
        <w:rPr>
          <w:rFonts w:ascii="Aptos" w:hAnsi="Aptos" w:eastAsia="Aptos" w:cs="Aptos"/>
          <w:b w:val="0"/>
          <w:bCs w:val="0"/>
          <w:i w:val="0"/>
          <w:iCs w:val="0"/>
          <w:caps w:val="0"/>
          <w:smallCaps w:val="0"/>
          <w:noProof w:val="0"/>
          <w:color w:val="000000" w:themeColor="text1" w:themeTint="FF" w:themeShade="FF"/>
          <w:sz w:val="24"/>
          <w:szCs w:val="24"/>
          <w:lang w:val="en-GB"/>
        </w:rPr>
      </w:pPr>
      <w:r w:rsidR="2A238472">
        <w:drawing>
          <wp:inline wp14:editId="738CB5EC" wp14:anchorId="334BB07A">
            <wp:extent cx="2190750" cy="657225"/>
            <wp:effectExtent l="0" t="0" r="0" b="0"/>
            <wp:docPr id="431751202" name="" title=""/>
            <wp:cNvGraphicFramePr>
              <a:graphicFrameLocks noChangeAspect="1"/>
            </wp:cNvGraphicFramePr>
            <a:graphic>
              <a:graphicData uri="http://schemas.openxmlformats.org/drawingml/2006/picture">
                <pic:pic>
                  <pic:nvPicPr>
                    <pic:cNvPr id="0" name=""/>
                    <pic:cNvPicPr/>
                  </pic:nvPicPr>
                  <pic:blipFill>
                    <a:blip r:embed="Rd872a2f19fe2478e">
                      <a:extLst>
                        <a:ext xmlns:a="http://schemas.openxmlformats.org/drawingml/2006/main" uri="{28A0092B-C50C-407E-A947-70E740481C1C}">
                          <a14:useLocalDpi val="0"/>
                        </a:ext>
                      </a:extLst>
                    </a:blip>
                    <a:stretch>
                      <a:fillRect/>
                    </a:stretch>
                  </pic:blipFill>
                  <pic:spPr>
                    <a:xfrm>
                      <a:off x="0" y="0"/>
                      <a:ext cx="2190750" cy="657225"/>
                    </a:xfrm>
                    <a:prstGeom prst="rect">
                      <a:avLst/>
                    </a:prstGeom>
                  </pic:spPr>
                </pic:pic>
              </a:graphicData>
            </a:graphic>
          </wp:inline>
        </w:drawing>
      </w:r>
    </w:p>
    <w:p w:rsidR="2A238472" w:rsidP="230118A4" w:rsidRDefault="2A238472" w14:paraId="716E365A" w14:textId="73F9C187">
      <w:pPr>
        <w:spacing w:before="0" w:beforeAutospacing="off" w:after="160" w:afterAutospacing="off" w:line="279" w:lineRule="auto"/>
        <w:ind w:left="720" w:right="0"/>
        <w:jc w:val="center"/>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1"/>
          <w:bCs w:val="1"/>
          <w:i w:val="0"/>
          <w:iCs w:val="0"/>
          <w:caps w:val="0"/>
          <w:smallCaps w:val="0"/>
          <w:strike w:val="0"/>
          <w:dstrike w:val="0"/>
          <w:noProof w:val="0"/>
          <w:color w:val="000000" w:themeColor="text1" w:themeTint="FF" w:themeShade="FF"/>
          <w:sz w:val="20"/>
          <w:szCs w:val="20"/>
          <w:u w:val="single"/>
          <w:lang w:val="en-US"/>
        </w:rPr>
        <w:t>Sustainability at Highcroft Vets Brislington</w:t>
      </w:r>
    </w:p>
    <w:p w:rsidR="2A238472" w:rsidP="230118A4" w:rsidRDefault="2A238472" w14:paraId="6BA2BA3B" w14:textId="17171EC2">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In recent years, there has been an increased awareness of the effects that the veterinary profession has on the environment. As a practice, we are committed to reducing our impact on the environment and have a dedicated green team to drive this initiative.</w:t>
      </w:r>
    </w:p>
    <w:p w:rsidR="2A238472" w:rsidP="230118A4" w:rsidRDefault="2A238472" w14:paraId="289303F5" w14:textId="58D2E7BB">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The veterinary profession impacts the environment in many ways, from our antibiotic usage and safe disposal of medications to gas usage during general anaesthetics. </w:t>
      </w:r>
    </w:p>
    <w:p w:rsidR="230118A4" w:rsidP="230118A4" w:rsidRDefault="230118A4" w14:paraId="1D3640A7" w14:textId="00360287">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p>
    <w:p w:rsidR="2A238472" w:rsidP="230118A4" w:rsidRDefault="2A238472" w14:paraId="5343D91A" w14:textId="7154FCC0">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Here are some key aims and some of the things we have already done. </w:t>
      </w:r>
    </w:p>
    <w:p w:rsidR="2A238472" w:rsidP="230118A4" w:rsidRDefault="2A238472" w14:paraId="3B2748CE" w14:textId="671268F0">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What are our aims? </w:t>
      </w:r>
    </w:p>
    <w:p w:rsidR="2A238472" w:rsidP="230118A4" w:rsidRDefault="2A238472" w14:paraId="3549568D" w14:textId="10865572">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Monitor our key resource use including electricity, water, anaesthetic gases etc. and use this data to set targets for energy usage reduction </w:t>
      </w:r>
    </w:p>
    <w:p w:rsidR="2A238472" w:rsidP="230118A4" w:rsidRDefault="2A238472" w14:paraId="4A515569" w14:textId="054002F1">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Reduce paper use and waste by continuing to email invoices, receipts, pre-operative information sheets and other documents </w:t>
      </w:r>
    </w:p>
    <w:p w:rsidR="2A238472" w:rsidP="230118A4" w:rsidRDefault="2A238472" w14:paraId="117EF12C" w14:textId="483CBF6E">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Improve our recycling to include more soft plastic from medical packaging (i.e. not just from drapes, surgical kits etc. but from syringes, needles etc.)</w:t>
      </w:r>
    </w:p>
    <w:p w:rsidR="2A238472" w:rsidP="230118A4" w:rsidRDefault="2A238472" w14:paraId="58EB6C23" w14:textId="6FD8EF7F">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Explore the usage of reusable surgical textiles including reusable surgical masks,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drapes</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 and gowns thr</w:t>
      </w:r>
      <w:r w:rsidRPr="230118A4" w:rsidR="5CAA2A13">
        <w:rPr>
          <w:rFonts w:ascii="Aptos" w:hAnsi="Aptos" w:eastAsia="Aptos" w:cs="Aptos"/>
          <w:b w:val="0"/>
          <w:bCs w:val="0"/>
          <w:i w:val="0"/>
          <w:iCs w:val="0"/>
          <w:caps w:val="0"/>
          <w:smallCaps w:val="0"/>
          <w:noProof w:val="0"/>
          <w:color w:val="000000" w:themeColor="text1" w:themeTint="FF" w:themeShade="FF"/>
          <w:sz w:val="20"/>
          <w:szCs w:val="20"/>
          <w:lang w:val="en-US"/>
        </w:rPr>
        <w:t xml:space="preserve">oughout our other branches </w:t>
      </w:r>
    </w:p>
    <w:p w:rsidR="2A238472" w:rsidP="230118A4" w:rsidRDefault="2A238472" w14:paraId="205DFE34" w14:textId="5040DD32">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Continue responsible use of medicines and educating clients on importance of correct disposal of medications</w:t>
      </w:r>
    </w:p>
    <w:p w:rsidR="2A238472" w:rsidP="230118A4" w:rsidRDefault="2A238472" w14:paraId="724A8E60" w14:textId="334A3ADA">
      <w:pPr>
        <w:pStyle w:val="ListParagraph"/>
        <w:numPr>
          <w:ilvl w:val="0"/>
          <w:numId w:val="1"/>
        </w:numPr>
        <w:spacing w:before="0" w:beforeAutospacing="off" w:after="160" w:afterAutospacing="off" w:line="279" w:lineRule="auto"/>
        <w:ind w:right="0"/>
        <w:jc w:val="left"/>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Encourage more owners to switch to oral flea and worming prevention rather than spot-on products which can be more harmful to the environment and wildlife </w:t>
      </w:r>
    </w:p>
    <w:p w:rsidR="2A238472" w:rsidP="230118A4" w:rsidRDefault="2A238472" w14:paraId="594463B5" w14:textId="6BCDF5C9">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Improve client communication and client feedback on our sustainability initiatives</w:t>
      </w:r>
    </w:p>
    <w:p w:rsidR="2A238472" w:rsidP="230118A4" w:rsidRDefault="2A238472" w14:paraId="0DB7ACDB" w14:textId="742681D7">
      <w:pPr>
        <w:pStyle w:val="ListParagraph"/>
        <w:numPr>
          <w:ilvl w:val="0"/>
          <w:numId w:val="1"/>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Review our practice Sustainability Policy annually (see “Sustainability Policy Highcroft Group 1” document on our website)</w:t>
      </w:r>
    </w:p>
    <w:p w:rsidR="230118A4" w:rsidP="230118A4" w:rsidRDefault="230118A4" w14:paraId="3DF83DB4" w14:textId="1858215F">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p>
    <w:p w:rsidR="2A238472" w:rsidP="230118A4" w:rsidRDefault="2A238472" w14:paraId="06D3A999" w14:textId="4890FB62">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Here are some of the initiatives we have already carried out to improve our sustainability and reduce our impact:</w:t>
      </w:r>
    </w:p>
    <w:p w:rsidR="2A238472" w:rsidP="230118A4" w:rsidRDefault="2A238472" w14:paraId="0BEB435A" w14:textId="6605C13A">
      <w:pPr>
        <w:pStyle w:val="ListParagraph"/>
        <w:numPr>
          <w:ilvl w:val="0"/>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Resource use and waste: </w:t>
      </w:r>
    </w:p>
    <w:p w:rsidR="2A238472" w:rsidP="230118A4" w:rsidRDefault="2A238472" w14:paraId="75680353" w14:textId="6E2D7CBF">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Dedicated soft plastic recycling for medical equipment including s</w:t>
      </w:r>
      <w:r w:rsidRPr="230118A4" w:rsidR="6E1DF641">
        <w:rPr>
          <w:rFonts w:ascii="Aptos" w:hAnsi="Aptos" w:eastAsia="Aptos" w:cs="Aptos"/>
          <w:b w:val="0"/>
          <w:bCs w:val="0"/>
          <w:i w:val="0"/>
          <w:iCs w:val="0"/>
          <w:caps w:val="0"/>
          <w:smallCaps w:val="0"/>
          <w:noProof w:val="0"/>
          <w:color w:val="000000" w:themeColor="text1" w:themeTint="FF" w:themeShade="FF"/>
          <w:sz w:val="20"/>
          <w:szCs w:val="20"/>
          <w:lang w:val="en-GB"/>
        </w:rPr>
        <w:t>yringe</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 packets, </w:t>
      </w:r>
      <w:r w:rsidRPr="230118A4" w:rsidR="5E1249F8">
        <w:rPr>
          <w:rFonts w:ascii="Aptos" w:hAnsi="Aptos" w:eastAsia="Aptos" w:cs="Aptos"/>
          <w:b w:val="0"/>
          <w:bCs w:val="0"/>
          <w:i w:val="0"/>
          <w:iCs w:val="0"/>
          <w:caps w:val="0"/>
          <w:smallCaps w:val="0"/>
          <w:noProof w:val="0"/>
          <w:color w:val="000000" w:themeColor="text1" w:themeTint="FF" w:themeShade="FF"/>
          <w:sz w:val="20"/>
          <w:szCs w:val="20"/>
          <w:lang w:val="en-GB"/>
        </w:rPr>
        <w:t xml:space="preserve">needle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packets etc. </w:t>
      </w:r>
    </w:p>
    <w:p w:rsidR="2A238472" w:rsidP="230118A4" w:rsidRDefault="2A238472" w14:paraId="789E76C1" w14:textId="227E50B5">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Use of reusable surgical caps, surgical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clogs</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 </w:t>
      </w:r>
      <w:r w:rsidRPr="230118A4" w:rsidR="26726ED2">
        <w:rPr>
          <w:rFonts w:ascii="Aptos" w:hAnsi="Aptos" w:eastAsia="Aptos" w:cs="Aptos"/>
          <w:b w:val="0"/>
          <w:bCs w:val="0"/>
          <w:i w:val="0"/>
          <w:iCs w:val="0"/>
          <w:caps w:val="0"/>
          <w:smallCaps w:val="0"/>
          <w:noProof w:val="0"/>
          <w:color w:val="000000" w:themeColor="text1" w:themeTint="FF" w:themeShade="FF"/>
          <w:sz w:val="20"/>
          <w:szCs w:val="20"/>
          <w:lang w:val="en-GB"/>
        </w:rPr>
        <w:t xml:space="preserve">(at other branches)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and team all wear Sketchers uniform made from recyclable material </w:t>
      </w:r>
    </w:p>
    <w:p w:rsidR="2A238472" w:rsidP="230118A4" w:rsidRDefault="2A238472" w14:paraId="2EBE0E26" w14:textId="2AF25028">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Requesting food packaging companies to put the recycling instructions on their packaging, so more owners are aware of the ways they can dispose and recycle their food bags</w:t>
      </w:r>
    </w:p>
    <w:p w:rsidR="2A238472" w:rsidP="230118A4" w:rsidRDefault="2A238472" w14:paraId="3CDF4055" w14:textId="64187C80">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Explaining to owners how to recycle pet food packaging where possible </w:t>
      </w:r>
    </w:p>
    <w:p w:rsidR="2A238472" w:rsidP="230118A4" w:rsidRDefault="2A238472" w14:paraId="2909D586" w14:textId="3B9B7A95">
      <w:pPr>
        <w:pStyle w:val="ListParagraph"/>
        <w:numPr>
          <w:ilvl w:val="0"/>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Responsible use of medicines including antibiotics and antiparasiticides </w:t>
      </w:r>
    </w:p>
    <w:p w:rsidR="2A238472" w:rsidP="230118A4" w:rsidRDefault="2A238472" w14:paraId="6DEBDB81" w14:textId="5173FEA1">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Increasing owner awareness on the environmental issues of spot-on flea and worming products </w:t>
      </w:r>
    </w:p>
    <w:p w:rsidR="2A238472" w:rsidP="230118A4" w:rsidRDefault="2A238472" w14:paraId="58DE7989" w14:textId="20DE5031">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Encouraging owners to return unused medications to us for safe disposal as when medications are thrown into landfill, they can contaminate the environment and harm wildlife</w:t>
      </w:r>
    </w:p>
    <w:p w:rsidR="2A238472" w:rsidP="230118A4" w:rsidRDefault="2A238472" w14:paraId="70C7224E" w14:textId="79068279">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Antimicrobial audit and regular staff discussion to try and reduce unnecessary usage throughout Highcroft Group 1</w:t>
      </w:r>
    </w:p>
    <w:p w:rsidR="2A238472" w:rsidP="230118A4" w:rsidRDefault="2A238472" w14:paraId="615EDD8D" w14:textId="12143709">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Ear cytology prior to dispensing treatment for ear infections</w:t>
      </w:r>
    </w:p>
    <w:p w:rsidR="2A238472" w:rsidP="230118A4" w:rsidRDefault="2A238472" w14:paraId="6B5DB8D7" w14:textId="21A0CDE1">
      <w:pPr>
        <w:pStyle w:val="ListParagraph"/>
        <w:numPr>
          <w:ilvl w:val="0"/>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US"/>
        </w:rPr>
        <w:t xml:space="preserve">Inspiration within the practice </w:t>
      </w:r>
    </w:p>
    <w:p w:rsidR="2A238472" w:rsidP="230118A4" w:rsidRDefault="2A238472" w14:paraId="09A7A7A2" w14:textId="674B8E65">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Created dedicated Green Team with Izzy van Besouw (one of our vets) as the practice environmental champion. Regularly shares information learned through environmental champion meetings, sustainability webinars and sustainability networks.</w:t>
      </w:r>
    </w:p>
    <w:p w:rsidR="2A238472" w:rsidP="230118A4" w:rsidRDefault="2A238472" w14:paraId="20F0853E" w14:textId="6148004C">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Produced posters in practice with a QR code that takes you to a client suggestion survey for clients to suggest ways we can improve our sustainability</w:t>
      </w:r>
    </w:p>
    <w:p w:rsidR="2A238472" w:rsidP="230118A4" w:rsidRDefault="2A238472" w14:paraId="5B5F5ECB" w14:textId="67BB4BB8">
      <w:pPr>
        <w:pStyle w:val="ListParagraph"/>
        <w:numPr>
          <w:ilvl w:val="2"/>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Link to this survey if you have any ideas for us - </w:t>
      </w:r>
      <w:hyperlink r:id="R98d44f574dc543be">
        <w:r w:rsidRPr="230118A4" w:rsidR="2A238472">
          <w:rPr>
            <w:rStyle w:val="Hyperlink"/>
            <w:rFonts w:ascii="Aptos" w:hAnsi="Aptos" w:eastAsia="Aptos" w:cs="Aptos"/>
            <w:b w:val="0"/>
            <w:bCs w:val="0"/>
            <w:i w:val="0"/>
            <w:iCs w:val="0"/>
            <w:caps w:val="0"/>
            <w:smallCaps w:val="0"/>
            <w:strike w:val="0"/>
            <w:dstrike w:val="0"/>
            <w:noProof w:val="0"/>
            <w:sz w:val="20"/>
            <w:szCs w:val="20"/>
            <w:lang w:val="en-GB"/>
          </w:rPr>
          <w:t>https://www.surveymonkey.com/r/7KH2RP6</w:t>
        </w:r>
      </w:hyperlink>
    </w:p>
    <w:p w:rsidR="2A238472" w:rsidP="230118A4" w:rsidRDefault="2A238472" w14:paraId="7BCCDF39" w14:textId="0671F46C">
      <w:pPr>
        <w:pStyle w:val="ListParagraph"/>
        <w:numPr>
          <w:ilvl w:val="1"/>
          <w:numId w:val="2"/>
        </w:num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Organised training session for our nursing team on low flow anaesthesia to reduce our anaesthetic gas usage and therefore wastage, whilst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maintaining</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 </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a high level</w:t>
      </w: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 of clinical care</w:t>
      </w:r>
      <w:r w:rsidRPr="230118A4" w:rsidR="3B494E70">
        <w:rPr>
          <w:rFonts w:ascii="Aptos" w:hAnsi="Aptos" w:eastAsia="Aptos" w:cs="Aptos"/>
          <w:b w:val="0"/>
          <w:bCs w:val="0"/>
          <w:i w:val="0"/>
          <w:iCs w:val="0"/>
          <w:caps w:val="0"/>
          <w:smallCaps w:val="0"/>
          <w:noProof w:val="0"/>
          <w:color w:val="000000" w:themeColor="text1" w:themeTint="FF" w:themeShade="FF"/>
          <w:sz w:val="20"/>
          <w:szCs w:val="20"/>
          <w:lang w:val="en-GB"/>
        </w:rPr>
        <w:t xml:space="preserve"> throughout our other branches </w:t>
      </w:r>
    </w:p>
    <w:p w:rsidR="230118A4" w:rsidP="230118A4" w:rsidRDefault="230118A4" w14:paraId="3B2B0F5A" w14:textId="058927A9">
      <w:pPr>
        <w:spacing w:before="0" w:beforeAutospacing="off" w:after="160" w:afterAutospacing="off" w:line="279" w:lineRule="auto"/>
        <w:ind w:left="0"/>
        <w:rPr>
          <w:rFonts w:ascii="Aptos" w:hAnsi="Aptos" w:eastAsia="Aptos" w:cs="Aptos"/>
          <w:b w:val="0"/>
          <w:bCs w:val="0"/>
          <w:i w:val="0"/>
          <w:iCs w:val="0"/>
          <w:caps w:val="0"/>
          <w:smallCaps w:val="0"/>
          <w:noProof w:val="0"/>
          <w:color w:val="000000" w:themeColor="text1" w:themeTint="FF" w:themeShade="FF"/>
          <w:sz w:val="20"/>
          <w:szCs w:val="20"/>
          <w:lang w:val="en-GB"/>
        </w:rPr>
      </w:pPr>
    </w:p>
    <w:p w:rsidR="2A238472" w:rsidP="230118A4" w:rsidRDefault="2A238472" w14:paraId="48108E64" w14:textId="7B732065">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r w:rsidRPr="230118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We are always looking for ways to improve as a practice and therefore we will keep you updated regularly with what we are getting up to. We want to be a proactive and inspiring team that does everything they can to protect the environment. If you have any questions or queries for our Green Team, please don’t hesitate to get in touch. </w:t>
      </w:r>
    </w:p>
    <w:p w:rsidR="230118A4" w:rsidP="230118A4" w:rsidRDefault="230118A4" w14:paraId="17CD1AEE" w14:textId="1EADF9E3">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0"/>
          <w:szCs w:val="20"/>
          <w:lang w:val="en-GB"/>
        </w:rPr>
      </w:pPr>
    </w:p>
    <w:p w:rsidR="2A238472" w:rsidP="230118A4" w:rsidRDefault="2A238472" w14:paraId="6E96C5B0" w14:textId="02CDDBBD">
      <w:pPr>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0"/>
          <w:szCs w:val="20"/>
          <w:lang w:val="en-GB"/>
        </w:rPr>
      </w:pPr>
      <w:r w:rsidRPr="19093CA4" w:rsidR="2A238472">
        <w:rPr>
          <w:rFonts w:ascii="Aptos" w:hAnsi="Aptos" w:eastAsia="Aptos" w:cs="Aptos"/>
          <w:b w:val="0"/>
          <w:bCs w:val="0"/>
          <w:i w:val="0"/>
          <w:iCs w:val="0"/>
          <w:caps w:val="0"/>
          <w:smallCaps w:val="0"/>
          <w:noProof w:val="0"/>
          <w:color w:val="000000" w:themeColor="text1" w:themeTint="FF" w:themeShade="FF"/>
          <w:sz w:val="20"/>
          <w:szCs w:val="20"/>
          <w:lang w:val="en-GB"/>
        </w:rPr>
        <w:t xml:space="preserve">Highcroft Vets </w:t>
      </w:r>
      <w:r w:rsidRPr="19093CA4" w:rsidR="15BEAD0C">
        <w:rPr>
          <w:rFonts w:ascii="Aptos" w:hAnsi="Aptos" w:eastAsia="Aptos" w:cs="Aptos"/>
          <w:b w:val="0"/>
          <w:bCs w:val="0"/>
          <w:i w:val="0"/>
          <w:iCs w:val="0"/>
          <w:caps w:val="0"/>
          <w:smallCaps w:val="0"/>
          <w:noProof w:val="0"/>
          <w:color w:val="000000" w:themeColor="text1" w:themeTint="FF" w:themeShade="FF"/>
          <w:sz w:val="20"/>
          <w:szCs w:val="20"/>
          <w:lang w:val="en-GB"/>
        </w:rPr>
        <w:t>Brislington</w:t>
      </w:r>
    </w:p>
    <w:p w:rsidR="2A238472" w:rsidP="230118A4" w:rsidRDefault="2A238472" w14:paraId="77EB9B52" w14:textId="76115DA4">
      <w:pPr/>
    </w:p>
    <w:p w:rsidR="2A238472" w:rsidP="19093CA4" w:rsidRDefault="2A238472" w14:paraId="20B7FF14" w14:textId="4B191C7B">
      <w:pPr>
        <w:rPr>
          <w:rFonts w:ascii="Aptos" w:hAnsi="Aptos" w:eastAsia="Aptos" w:cs="Aptos"/>
          <w:b w:val="0"/>
          <w:bCs w:val="0"/>
          <w:i w:val="0"/>
          <w:iCs w:val="0"/>
          <w:caps w:val="0"/>
          <w:smallCaps w:val="0"/>
          <w:noProof w:val="0"/>
          <w:color w:val="000000" w:themeColor="text1" w:themeTint="FF" w:themeShade="FF"/>
          <w:sz w:val="24"/>
          <w:szCs w:val="24"/>
          <w:lang w:val="en-GB"/>
        </w:rPr>
      </w:pPr>
      <w:r w:rsidR="15B4F61D">
        <w:drawing>
          <wp:inline wp14:editId="69F05F7C" wp14:anchorId="08F725C0">
            <wp:extent cx="5610224" cy="7305676"/>
            <wp:effectExtent l="0" t="0" r="0" b="0"/>
            <wp:docPr id="1037943729" name="" title=""/>
            <wp:cNvGraphicFramePr>
              <a:graphicFrameLocks noChangeAspect="1"/>
            </wp:cNvGraphicFramePr>
            <a:graphic>
              <a:graphicData uri="http://schemas.openxmlformats.org/drawingml/2006/picture">
                <pic:pic>
                  <pic:nvPicPr>
                    <pic:cNvPr id="0" name=""/>
                    <pic:cNvPicPr/>
                  </pic:nvPicPr>
                  <pic:blipFill>
                    <a:blip r:embed="R9720954ef2fc4500">
                      <a:extLst>
                        <a:ext xmlns:a="http://schemas.openxmlformats.org/drawingml/2006/main" uri="{28A0092B-C50C-407E-A947-70E740481C1C}">
                          <a14:useLocalDpi val="0"/>
                        </a:ext>
                      </a:extLst>
                    </a:blip>
                    <a:stretch>
                      <a:fillRect/>
                    </a:stretch>
                  </pic:blipFill>
                  <pic:spPr>
                    <a:xfrm>
                      <a:off x="0" y="0"/>
                      <a:ext cx="5610224" cy="7305676"/>
                    </a:xfrm>
                    <a:prstGeom prst="rect">
                      <a:avLst/>
                    </a:prstGeom>
                  </pic:spPr>
                </pic:pic>
              </a:graphicData>
            </a:graphic>
          </wp:inline>
        </w:drawing>
      </w:r>
      <w:r>
        <w:br/>
      </w:r>
      <w:r>
        <w:br/>
      </w:r>
    </w:p>
    <w:p w:rsidR="230118A4" w:rsidP="230118A4" w:rsidRDefault="230118A4" w14:paraId="07712920" w14:textId="2E91DDA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1af45e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36fa5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297A1C"/>
    <w:rsid w:val="1346E445"/>
    <w:rsid w:val="15B4F61D"/>
    <w:rsid w:val="15BEAD0C"/>
    <w:rsid w:val="19093CA4"/>
    <w:rsid w:val="230118A4"/>
    <w:rsid w:val="26726ED2"/>
    <w:rsid w:val="2A238472"/>
    <w:rsid w:val="37E5FA1D"/>
    <w:rsid w:val="3B494E70"/>
    <w:rsid w:val="427B0699"/>
    <w:rsid w:val="50297A1C"/>
    <w:rsid w:val="5C4F0A66"/>
    <w:rsid w:val="5CAA2A13"/>
    <w:rsid w:val="5E1249F8"/>
    <w:rsid w:val="6E1DF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CCD4"/>
  <w15:chartTrackingRefBased/>
  <w15:docId w15:val="{1DDD71FA-FB37-48B3-B89E-A9A6982735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30118A4"/>
    <w:pPr>
      <w:spacing/>
      <w:ind w:left="720"/>
      <w:contextualSpacing/>
    </w:pPr>
  </w:style>
  <w:style w:type="character" w:styleId="Hyperlink">
    <w:uiPriority w:val="99"/>
    <w:name w:val="Hyperlink"/>
    <w:basedOn w:val="DefaultParagraphFont"/>
    <w:unhideWhenUsed/>
    <w:rsid w:val="230118A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872a2f19fe2478e" /><Relationship Type="http://schemas.openxmlformats.org/officeDocument/2006/relationships/hyperlink" Target="https://www.surveymonkey.com/r/7KH2RP6" TargetMode="External" Id="R98d44f574dc543be" /><Relationship Type="http://schemas.openxmlformats.org/officeDocument/2006/relationships/numbering" Target="/word/numbering.xml" Id="Rda4c7f9a9d894a9a" /><Relationship Type="http://schemas.openxmlformats.org/officeDocument/2006/relationships/image" Target="/media/image3.png" Id="R9720954ef2fc45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Izzy Van Besouw</dc:creator>
  <keywords/>
  <dc:description/>
  <lastModifiedBy>Izzy Van Besouw</lastModifiedBy>
  <revision>3</revision>
  <dcterms:created xsi:type="dcterms:W3CDTF">2025-03-12T11:54:40.6005810Z</dcterms:created>
  <dcterms:modified xsi:type="dcterms:W3CDTF">2025-03-12T12:09:49.9108420Z</dcterms:modified>
</coreProperties>
</file>